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8868" w14:textId="77777777" w:rsidR="003C5059" w:rsidRPr="00104410" w:rsidRDefault="006664E6" w:rsidP="003C5059">
      <w:pPr>
        <w:jc w:val="center"/>
        <w:rPr>
          <w:rFonts w:ascii="Arial" w:hAnsi="Arial" w:cs="Arial"/>
          <w:b/>
          <w:color w:val="FF0000"/>
          <w:sz w:val="72"/>
          <w:szCs w:val="72"/>
        </w:rPr>
      </w:pPr>
      <w:r>
        <w:rPr>
          <w:rFonts w:ascii="Arial" w:hAnsi="Arial" w:cs="Arial"/>
          <w:b/>
          <w:color w:val="FF0000"/>
          <w:sz w:val="72"/>
          <w:szCs w:val="72"/>
        </w:rPr>
        <w:t>ÚHRADA</w:t>
      </w:r>
    </w:p>
    <w:p w14:paraId="5EC8B3CE" w14:textId="77777777" w:rsidR="00FC2067" w:rsidRDefault="00FC2067" w:rsidP="003C5059">
      <w:pPr>
        <w:jc w:val="center"/>
        <w:rPr>
          <w:rFonts w:ascii="Arial" w:hAnsi="Arial" w:cs="Arial"/>
          <w:b/>
          <w:color w:val="996633"/>
          <w:sz w:val="48"/>
          <w:szCs w:val="48"/>
        </w:rPr>
      </w:pPr>
      <w:r w:rsidRPr="00104410">
        <w:rPr>
          <w:rFonts w:ascii="Arial" w:hAnsi="Arial" w:cs="Arial"/>
          <w:b/>
          <w:color w:val="996633"/>
          <w:sz w:val="48"/>
          <w:szCs w:val="48"/>
        </w:rPr>
        <w:t>ZA BYDLENÍ, STRAVU A PÉČI</w:t>
      </w:r>
    </w:p>
    <w:p w14:paraId="39E3B104" w14:textId="4EA30DBE" w:rsidR="009A7F62" w:rsidRPr="009A7F62" w:rsidRDefault="009A7F62" w:rsidP="003C5059">
      <w:pPr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9A7F62">
        <w:rPr>
          <w:rFonts w:ascii="Arial" w:hAnsi="Arial" w:cs="Arial"/>
          <w:bCs/>
          <w:color w:val="000000"/>
          <w:sz w:val="32"/>
          <w:szCs w:val="32"/>
        </w:rPr>
        <w:t>Domov se zvl. režimem – budova Hřbitovní 1128/41, Nový Jičín</w:t>
      </w:r>
    </w:p>
    <w:p w14:paraId="54A6BE41" w14:textId="77777777" w:rsidR="00FC2067" w:rsidRDefault="00FC2067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C7B824B" wp14:editId="4E5BEA1C">
            <wp:extent cx="2230377" cy="153461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kovky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18" cy="15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D9AFB" w14:textId="77777777" w:rsidR="00FC2067" w:rsidRPr="003C6B7E" w:rsidRDefault="00000000" w:rsidP="003C5059">
      <w:pPr>
        <w:jc w:val="center"/>
        <w:rPr>
          <w:color w:val="FF0000"/>
          <w:sz w:val="2"/>
          <w:szCs w:val="52"/>
        </w:rPr>
      </w:pPr>
      <w:r>
        <w:rPr>
          <w:noProof/>
          <w:color w:val="FF0000"/>
          <w:sz w:val="2"/>
          <w:szCs w:val="52"/>
          <w:lang w:eastAsia="cs-CZ"/>
        </w:rPr>
        <w:pict w14:anchorId="1FC04F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6.4pt;margin-top:1.9pt;width:460.5pt;height:.7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"/>
        </w:pict>
      </w:r>
    </w:p>
    <w:p w14:paraId="1F8F6115" w14:textId="77777777" w:rsidR="00FC2067" w:rsidRPr="00104410" w:rsidRDefault="00FC2067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104410">
        <w:rPr>
          <w:rFonts w:ascii="Arial" w:hAnsi="Arial" w:cs="Arial"/>
          <w:b/>
          <w:color w:val="996633"/>
          <w:sz w:val="52"/>
          <w:szCs w:val="52"/>
        </w:rPr>
        <w:t>UBYTOVÁNÍ</w:t>
      </w:r>
    </w:p>
    <w:p w14:paraId="5A8C2A8F" w14:textId="77777777" w:rsidR="00FC2067" w:rsidRDefault="002E687B" w:rsidP="003C5059">
      <w:pPr>
        <w:jc w:val="center"/>
        <w:rPr>
          <w:color w:val="FF0000"/>
          <w:sz w:val="52"/>
          <w:szCs w:val="52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B9BD4E" wp14:editId="03A01954">
            <wp:extent cx="5360670" cy="3243580"/>
            <wp:effectExtent l="19050" t="0" r="0" b="0"/>
            <wp:docPr id="7" name="obrázek 1" descr="C:\Users\uzivatel\Desktop\FOTOGRAFIE ZAŘÍZENÍ\Zařízení- Domov Duha, příspěvková orgsnizace, Hřbitovní č.41, Nový Jičín, 741 01\POKOJE\6-2017\DSC_0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FOTOGRAFIE ZAŘÍZENÍ\Zařízení- Domov Duha, příspěvková orgsnizace, Hřbitovní č.41, Nový Jičín, 741 01\POKOJE\6-2017\DSC_0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667" cy="324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49982D" w14:textId="041C9D62" w:rsidR="00FC2067" w:rsidRPr="003C6B7E" w:rsidRDefault="00FC2067" w:rsidP="00FC2067">
      <w:pPr>
        <w:rPr>
          <w:color w:val="FF0000"/>
          <w:sz w:val="24"/>
          <w:szCs w:val="28"/>
        </w:rPr>
      </w:pPr>
      <w:r>
        <w:rPr>
          <w:noProof/>
          <w:color w:val="FF0000"/>
          <w:sz w:val="52"/>
          <w:szCs w:val="52"/>
          <w:lang w:eastAsia="cs-CZ"/>
        </w:rPr>
        <w:drawing>
          <wp:inline distT="0" distB="0" distL="0" distR="0" wp14:anchorId="2FF863A3" wp14:editId="67133FED">
            <wp:extent cx="1200785" cy="3714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12007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1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</w:t>
      </w:r>
      <w:r w:rsidR="003C6B7E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od 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305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Kč do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85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785FC339" w14:textId="77777777" w:rsidR="00FC2067" w:rsidRDefault="00FC2067" w:rsidP="00FC2067">
      <w:pPr>
        <w:rPr>
          <w:color w:val="FF0000"/>
          <w:sz w:val="28"/>
          <w:szCs w:val="28"/>
        </w:rPr>
      </w:pPr>
    </w:p>
    <w:p w14:paraId="0CD1497C" w14:textId="51B2C409" w:rsidR="00DF49FF" w:rsidRPr="003C6B7E" w:rsidRDefault="00FC2067" w:rsidP="003C6B7E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cs-CZ"/>
        </w:rPr>
        <w:drawing>
          <wp:inline distT="0" distB="0" distL="0" distR="0" wp14:anchorId="68884D86" wp14:editId="5012F322">
            <wp:extent cx="1200785" cy="40767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17"/>
                    <a:stretch/>
                  </pic:blipFill>
                  <pic:spPr bwMode="auto">
                    <a:xfrm>
                      <a:off x="0" y="0"/>
                      <a:ext cx="12007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gramStart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2 lůžkový</w:t>
      </w:r>
      <w:proofErr w:type="gramEnd"/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pokoj</w:t>
      </w:r>
      <w:r w:rsidR="003C6B7E">
        <w:rPr>
          <w:rFonts w:ascii="Arial" w:hAnsi="Arial" w:cs="Arial"/>
          <w:color w:val="FF0000"/>
          <w:sz w:val="32"/>
          <w:szCs w:val="28"/>
        </w:rPr>
        <w:t xml:space="preserve">         </w:t>
      </w:r>
      <w:r w:rsidR="003C6B7E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od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85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Kč do </w:t>
      </w:r>
      <w:r w:rsidR="00A90E94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65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="00104410"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7B27955" w14:textId="77777777" w:rsidR="00FC2067" w:rsidRPr="00DF49FF" w:rsidRDefault="00131044" w:rsidP="003C5059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lastRenderedPageBreak/>
        <w:t>CELODENNÍ STRAVA</w:t>
      </w:r>
    </w:p>
    <w:p w14:paraId="04E574F2" w14:textId="77777777" w:rsidR="00C04589" w:rsidRDefault="00C04589" w:rsidP="00AE70EC">
      <w:pPr>
        <w:jc w:val="center"/>
        <w:rPr>
          <w:noProof/>
          <w:sz w:val="32"/>
          <w:szCs w:val="32"/>
          <w:lang w:eastAsia="cs-CZ"/>
        </w:rPr>
      </w:pPr>
      <w:r>
        <w:rPr>
          <w:noProof/>
          <w:lang w:eastAsia="cs-CZ"/>
        </w:rPr>
        <w:drawing>
          <wp:inline distT="0" distB="0" distL="0" distR="0" wp14:anchorId="020636F2" wp14:editId="1A15E4B5">
            <wp:extent cx="3143068" cy="1924050"/>
            <wp:effectExtent l="190500" t="209550" r="172085" b="190500"/>
            <wp:docPr id="9" name="obrázek 5" descr="Výsledek obrázku pro fotografie obědu pečené kuře s brambo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fotografie obědu pečené kuře s brambore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237" cy="1927214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71C40AD4" w14:textId="4E9E742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r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acionální (běžná strava)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08E05996" w14:textId="59886FEE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etřící (žlučníková dieta)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1D978A1" w14:textId="3D6D8F34" w:rsidR="00131044" w:rsidRPr="003C6B7E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2EF5879D" w14:textId="4FD93E08" w:rsidR="00131044" w:rsidRDefault="00DF49FF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d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>iabetická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 xml:space="preserve"> šetřící</w:t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6B5695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ab/>
      </w:r>
      <w:r w:rsidR="00B511C5">
        <w:rPr>
          <w:rFonts w:ascii="Arial" w:hAnsi="Arial" w:cs="Arial"/>
          <w:b/>
          <w:color w:val="000000" w:themeColor="text1"/>
          <w:sz w:val="32"/>
          <w:szCs w:val="28"/>
        </w:rPr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48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 w:rsid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</w:t>
      </w:r>
      <w:r w:rsidR="00131044" w:rsidRPr="003C6B7E">
        <w:rPr>
          <w:rFonts w:ascii="Arial" w:hAnsi="Arial" w:cs="Arial"/>
          <w:b/>
          <w:color w:val="000000" w:themeColor="text1"/>
          <w:sz w:val="32"/>
          <w:szCs w:val="28"/>
        </w:rPr>
        <w:t xml:space="preserve"> za 1 den</w:t>
      </w:r>
    </w:p>
    <w:p w14:paraId="3C43A56B" w14:textId="7656B695" w:rsidR="00B511C5" w:rsidRPr="003C6B7E" w:rsidRDefault="00B511C5" w:rsidP="00131044">
      <w:pPr>
        <w:rPr>
          <w:rFonts w:ascii="Arial" w:hAnsi="Arial" w:cs="Arial"/>
          <w:b/>
          <w:color w:val="000000" w:themeColor="text1"/>
          <w:sz w:val="32"/>
          <w:szCs w:val="28"/>
        </w:rPr>
      </w:pPr>
      <w:r>
        <w:rPr>
          <w:rFonts w:ascii="Arial" w:hAnsi="Arial" w:cs="Arial"/>
          <w:b/>
          <w:color w:val="000000" w:themeColor="text1"/>
          <w:sz w:val="32"/>
          <w:szCs w:val="28"/>
        </w:rPr>
        <w:t>diabetická při aplikaci inzulínu</w:t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</w:r>
      <w:r>
        <w:rPr>
          <w:rFonts w:ascii="Arial" w:hAnsi="Arial" w:cs="Arial"/>
          <w:b/>
          <w:color w:val="000000" w:themeColor="text1"/>
          <w:sz w:val="32"/>
          <w:szCs w:val="28"/>
        </w:rPr>
        <w:tab/>
        <w:t>2</w:t>
      </w:r>
      <w:r w:rsidR="005D4029">
        <w:rPr>
          <w:rFonts w:ascii="Arial" w:hAnsi="Arial" w:cs="Arial"/>
          <w:b/>
          <w:color w:val="000000" w:themeColor="text1"/>
          <w:sz w:val="32"/>
          <w:szCs w:val="28"/>
        </w:rPr>
        <w:t>55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,-</w:t>
      </w:r>
      <w:r>
        <w:rPr>
          <w:rFonts w:ascii="Arial" w:hAnsi="Arial" w:cs="Arial"/>
          <w:b/>
          <w:color w:val="000000" w:themeColor="text1"/>
          <w:sz w:val="32"/>
          <w:szCs w:val="28"/>
        </w:rPr>
        <w:t xml:space="preserve"> </w:t>
      </w:r>
      <w:r w:rsidRPr="003C6B7E">
        <w:rPr>
          <w:rFonts w:ascii="Arial" w:hAnsi="Arial" w:cs="Arial"/>
          <w:b/>
          <w:color w:val="000000" w:themeColor="text1"/>
          <w:sz w:val="32"/>
          <w:szCs w:val="28"/>
        </w:rPr>
        <w:t>Kč za 1 den</w:t>
      </w:r>
    </w:p>
    <w:p w14:paraId="1C6064AF" w14:textId="77777777" w:rsidR="00131044" w:rsidRDefault="00000000" w:rsidP="00131044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pict w14:anchorId="393F38A1">
          <v:shape id="AutoShape 5" o:spid="_x0000_s2052" type="#_x0000_t32" style="position:absolute;margin-left:-8.6pt;margin-top:4pt;width:459pt;height: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lgOQIAAHs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"/>
        </w:pict>
      </w:r>
    </w:p>
    <w:p w14:paraId="39034E76" w14:textId="77777777" w:rsidR="003C5059" w:rsidRPr="00DF49FF" w:rsidRDefault="00131044" w:rsidP="00131044">
      <w:pPr>
        <w:jc w:val="center"/>
        <w:rPr>
          <w:rFonts w:ascii="Arial" w:hAnsi="Arial" w:cs="Arial"/>
          <w:b/>
          <w:color w:val="996633"/>
          <w:sz w:val="52"/>
          <w:szCs w:val="52"/>
        </w:rPr>
      </w:pPr>
      <w:r w:rsidRPr="00DF49FF">
        <w:rPr>
          <w:rFonts w:ascii="Arial" w:hAnsi="Arial" w:cs="Arial"/>
          <w:b/>
          <w:color w:val="996633"/>
          <w:sz w:val="52"/>
          <w:szCs w:val="52"/>
        </w:rPr>
        <w:t>PÉČE</w:t>
      </w:r>
    </w:p>
    <w:p w14:paraId="4EE5EA3F" w14:textId="77777777" w:rsidR="003C5059" w:rsidRDefault="00C04589" w:rsidP="00AE70EC">
      <w:pPr>
        <w:jc w:val="center"/>
      </w:pPr>
      <w:r>
        <w:rPr>
          <w:noProof/>
          <w:lang w:eastAsia="cs-CZ"/>
        </w:rPr>
        <w:drawing>
          <wp:inline distT="0" distB="0" distL="0" distR="0" wp14:anchorId="496C527A" wp14:editId="5BA4F1ED">
            <wp:extent cx="4968758" cy="2291863"/>
            <wp:effectExtent l="19050" t="0" r="3292" b="0"/>
            <wp:docPr id="8" name="obrázek 2" descr="Výsledek obrázku pro fotografie pé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fotografie péč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816" cy="2293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84382" w14:textId="77777777" w:rsidR="003C5059" w:rsidRPr="003C6B7E" w:rsidRDefault="003C6B7E" w:rsidP="003C6B7E">
      <w:pPr>
        <w:spacing w:line="36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Úhradu z</w:t>
      </w:r>
      <w:r w:rsidR="00104410" w:rsidRPr="003C6B7E">
        <w:rPr>
          <w:rFonts w:ascii="Arial" w:hAnsi="Arial" w:cs="Arial"/>
          <w:b/>
          <w:sz w:val="32"/>
          <w:szCs w:val="28"/>
        </w:rPr>
        <w:t>a péči uživatel (pokud je příjemce příspěvku na péči)</w:t>
      </w:r>
      <w:r w:rsidR="00DF49FF" w:rsidRPr="003C6B7E">
        <w:rPr>
          <w:rFonts w:ascii="Arial" w:hAnsi="Arial" w:cs="Arial"/>
          <w:b/>
          <w:sz w:val="32"/>
          <w:szCs w:val="28"/>
        </w:rPr>
        <w:t xml:space="preserve"> hradí ve výši přiznaného příspě</w:t>
      </w:r>
      <w:r w:rsidR="00104410" w:rsidRPr="003C6B7E">
        <w:rPr>
          <w:rFonts w:ascii="Arial" w:hAnsi="Arial" w:cs="Arial"/>
          <w:b/>
          <w:sz w:val="32"/>
          <w:szCs w:val="28"/>
        </w:rPr>
        <w:t>vku na péči.</w:t>
      </w:r>
    </w:p>
    <w:p w14:paraId="7DBF3C5C" w14:textId="69CF017A" w:rsidR="003C5059" w:rsidRPr="003C6B7E" w:rsidRDefault="002E687B">
      <w:pPr>
        <w:rPr>
          <w:rFonts w:ascii="Arial" w:hAnsi="Arial" w:cs="Arial"/>
          <w:b/>
          <w:sz w:val="24"/>
        </w:rPr>
      </w:pPr>
      <w:r w:rsidRPr="003C6B7E">
        <w:rPr>
          <w:rFonts w:ascii="Arial" w:hAnsi="Arial" w:cs="Arial"/>
          <w:b/>
          <w:sz w:val="32"/>
          <w:szCs w:val="28"/>
        </w:rPr>
        <w:t>Úhrada je platná</w:t>
      </w:r>
      <w:r w:rsidR="00104410" w:rsidRPr="003C6B7E">
        <w:rPr>
          <w:rFonts w:ascii="Arial" w:hAnsi="Arial" w:cs="Arial"/>
          <w:b/>
          <w:sz w:val="32"/>
          <w:szCs w:val="28"/>
        </w:rPr>
        <w:t xml:space="preserve"> od 01.0</w:t>
      </w:r>
      <w:r w:rsidR="009C7E3B">
        <w:rPr>
          <w:rFonts w:ascii="Arial" w:hAnsi="Arial" w:cs="Arial"/>
          <w:b/>
          <w:sz w:val="32"/>
          <w:szCs w:val="28"/>
        </w:rPr>
        <w:t>5</w:t>
      </w:r>
      <w:r w:rsidR="006664E6" w:rsidRPr="003C6B7E">
        <w:rPr>
          <w:rFonts w:ascii="Arial" w:hAnsi="Arial" w:cs="Arial"/>
          <w:b/>
          <w:sz w:val="32"/>
          <w:szCs w:val="28"/>
        </w:rPr>
        <w:t>.20</w:t>
      </w:r>
      <w:r w:rsidR="006B5695">
        <w:rPr>
          <w:rFonts w:ascii="Arial" w:hAnsi="Arial" w:cs="Arial"/>
          <w:b/>
          <w:sz w:val="32"/>
          <w:szCs w:val="28"/>
        </w:rPr>
        <w:t>2</w:t>
      </w:r>
      <w:r w:rsidR="009C7E3B">
        <w:rPr>
          <w:rFonts w:ascii="Arial" w:hAnsi="Arial" w:cs="Arial"/>
          <w:b/>
          <w:sz w:val="32"/>
          <w:szCs w:val="28"/>
        </w:rPr>
        <w:t>5</w:t>
      </w:r>
    </w:p>
    <w:sectPr w:rsidR="003C5059" w:rsidRPr="003C6B7E" w:rsidSect="006B5695">
      <w:headerReference w:type="first" r:id="rId12"/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E348" w14:textId="77777777" w:rsidR="000A6D54" w:rsidRDefault="000A6D54" w:rsidP="006B5695">
      <w:pPr>
        <w:spacing w:after="0" w:line="240" w:lineRule="auto"/>
      </w:pPr>
      <w:r>
        <w:separator/>
      </w:r>
    </w:p>
  </w:endnote>
  <w:endnote w:type="continuationSeparator" w:id="0">
    <w:p w14:paraId="0E86FDE0" w14:textId="77777777" w:rsidR="000A6D54" w:rsidRDefault="000A6D54" w:rsidP="006B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DF5E" w14:textId="77777777" w:rsidR="000A6D54" w:rsidRDefault="000A6D54" w:rsidP="006B5695">
      <w:pPr>
        <w:spacing w:after="0" w:line="240" w:lineRule="auto"/>
      </w:pPr>
      <w:r>
        <w:separator/>
      </w:r>
    </w:p>
  </w:footnote>
  <w:footnote w:type="continuationSeparator" w:id="0">
    <w:p w14:paraId="7C6176CC" w14:textId="77777777" w:rsidR="000A6D54" w:rsidRDefault="000A6D54" w:rsidP="006B5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1AD6" w14:textId="6705DE90" w:rsidR="006B5695" w:rsidRDefault="006B5695">
    <w:pPr>
      <w:pStyle w:val="Zhlav"/>
    </w:pPr>
    <w:r>
      <w:rPr>
        <w:noProof/>
      </w:rPr>
      <w:drawing>
        <wp:inline distT="0" distB="0" distL="0" distR="0" wp14:anchorId="350D8843" wp14:editId="24695F82">
          <wp:extent cx="6629514" cy="5048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94" cy="513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059"/>
    <w:rsid w:val="000A6D54"/>
    <w:rsid w:val="000D4E69"/>
    <w:rsid w:val="00104410"/>
    <w:rsid w:val="00131044"/>
    <w:rsid w:val="00161EDB"/>
    <w:rsid w:val="001E47A3"/>
    <w:rsid w:val="00277E70"/>
    <w:rsid w:val="002E081F"/>
    <w:rsid w:val="002E687B"/>
    <w:rsid w:val="003C464A"/>
    <w:rsid w:val="003C5059"/>
    <w:rsid w:val="003C6B7E"/>
    <w:rsid w:val="00505C42"/>
    <w:rsid w:val="00547DAB"/>
    <w:rsid w:val="00587355"/>
    <w:rsid w:val="005C668E"/>
    <w:rsid w:val="005D4029"/>
    <w:rsid w:val="005F17DA"/>
    <w:rsid w:val="0060001E"/>
    <w:rsid w:val="00643DB7"/>
    <w:rsid w:val="006664E6"/>
    <w:rsid w:val="006859DF"/>
    <w:rsid w:val="006B5695"/>
    <w:rsid w:val="007414AB"/>
    <w:rsid w:val="008A0BEE"/>
    <w:rsid w:val="009853BC"/>
    <w:rsid w:val="009A7F62"/>
    <w:rsid w:val="009C7E3B"/>
    <w:rsid w:val="009E29BA"/>
    <w:rsid w:val="00A90E94"/>
    <w:rsid w:val="00AE70EC"/>
    <w:rsid w:val="00AF4942"/>
    <w:rsid w:val="00B511C5"/>
    <w:rsid w:val="00B80C8B"/>
    <w:rsid w:val="00C04589"/>
    <w:rsid w:val="00C416FD"/>
    <w:rsid w:val="00C7210A"/>
    <w:rsid w:val="00D76966"/>
    <w:rsid w:val="00DF49FF"/>
    <w:rsid w:val="00F1261A"/>
    <w:rsid w:val="00FC206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AutoShape 2"/>
        <o:r id="V:Rule2" type="connector" idref="#AutoShape 5"/>
      </o:rules>
    </o:shapelayout>
  </w:shapeDefaults>
  <w:decimalSymbol w:val=","/>
  <w:listSeparator w:val=";"/>
  <w14:docId w14:val="08A50005"/>
  <w15:docId w15:val="{15C43B48-EE7B-4EF7-8F6E-4B01EEB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69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0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695"/>
  </w:style>
  <w:style w:type="paragraph" w:styleId="Zpat">
    <w:name w:val="footer"/>
    <w:basedOn w:val="Normln"/>
    <w:link w:val="ZpatChar"/>
    <w:uiPriority w:val="99"/>
    <w:unhideWhenUsed/>
    <w:rsid w:val="006B5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4682B-E1D0-4E4F-818C-5063BBF7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4107</TotalTime>
  <Pages>2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 Tořová</cp:lastModifiedBy>
  <cp:revision>15</cp:revision>
  <cp:lastPrinted>2025-05-05T11:40:00Z</cp:lastPrinted>
  <dcterms:created xsi:type="dcterms:W3CDTF">2015-12-31T08:23:00Z</dcterms:created>
  <dcterms:modified xsi:type="dcterms:W3CDTF">2025-05-05T11:41:00Z</dcterms:modified>
</cp:coreProperties>
</file>